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DA" w:rsidRDefault="003155DA" w:rsidP="003155DA">
      <w:pPr>
        <w:spacing w:line="360" w:lineRule="auto"/>
        <w:ind w:firstLineChars="200" w:firstLine="640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材料学院教学工作审核评估工作的分工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416"/>
        <w:gridCol w:w="4254"/>
        <w:gridCol w:w="990"/>
        <w:gridCol w:w="902"/>
      </w:tblGrid>
      <w:tr w:rsidR="006769BC" w:rsidRPr="006769BC" w:rsidTr="00CC7E5C">
        <w:trPr>
          <w:cantSplit/>
          <w:trHeight w:val="921"/>
          <w:jc w:val="center"/>
        </w:trPr>
        <w:tc>
          <w:tcPr>
            <w:tcW w:w="563" w:type="pct"/>
            <w:vAlign w:val="center"/>
          </w:tcPr>
          <w:p w:rsidR="003155DA" w:rsidRPr="006769BC" w:rsidRDefault="003155D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kern w:val="0"/>
                <w:szCs w:val="21"/>
              </w:rPr>
              <w:br w:type="page"/>
            </w: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审核</w:t>
            </w:r>
          </w:p>
          <w:p w:rsidR="003155DA" w:rsidRPr="006769BC" w:rsidRDefault="003155D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</w:p>
        </w:tc>
        <w:tc>
          <w:tcPr>
            <w:tcW w:w="831" w:type="pct"/>
            <w:vAlign w:val="center"/>
          </w:tcPr>
          <w:p w:rsidR="003155DA" w:rsidRPr="006769BC" w:rsidRDefault="003155D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审核</w:t>
            </w:r>
          </w:p>
          <w:p w:rsidR="003155DA" w:rsidRPr="006769BC" w:rsidRDefault="003155D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要素</w:t>
            </w:r>
          </w:p>
        </w:tc>
        <w:tc>
          <w:tcPr>
            <w:tcW w:w="2496" w:type="pct"/>
            <w:vAlign w:val="center"/>
          </w:tcPr>
          <w:p w:rsidR="003155DA" w:rsidRPr="006769BC" w:rsidRDefault="003155D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审核要点</w:t>
            </w:r>
          </w:p>
        </w:tc>
        <w:tc>
          <w:tcPr>
            <w:tcW w:w="581" w:type="pct"/>
            <w:vAlign w:val="center"/>
          </w:tcPr>
          <w:p w:rsidR="003155DA" w:rsidRPr="006769BC" w:rsidRDefault="003155D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责任部门</w:t>
            </w:r>
          </w:p>
        </w:tc>
        <w:tc>
          <w:tcPr>
            <w:tcW w:w="529" w:type="pct"/>
            <w:vAlign w:val="center"/>
          </w:tcPr>
          <w:p w:rsidR="003155DA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主要</w:t>
            </w:r>
            <w:r w:rsidR="003155DA" w:rsidRPr="006769BC">
              <w:rPr>
                <w:rFonts w:asciiTheme="minorEastAsia" w:eastAsiaTheme="minorEastAsia" w:hAnsiTheme="minorEastAsia" w:hint="eastAsia"/>
                <w:szCs w:val="21"/>
              </w:rPr>
              <w:t>责任人</w:t>
            </w:r>
          </w:p>
        </w:tc>
      </w:tr>
      <w:tr w:rsidR="00A02309" w:rsidRPr="006769BC" w:rsidTr="00CC7E5C">
        <w:trPr>
          <w:cantSplit/>
          <w:trHeight w:val="561"/>
          <w:jc w:val="center"/>
        </w:trPr>
        <w:tc>
          <w:tcPr>
            <w:tcW w:w="563" w:type="pct"/>
            <w:vMerge w:val="restart"/>
            <w:vAlign w:val="center"/>
          </w:tcPr>
          <w:p w:rsidR="00A02309" w:rsidRPr="006769BC" w:rsidRDefault="00A02309" w:rsidP="006B2FDE">
            <w:pPr>
              <w:pStyle w:val="a6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</w:rPr>
              <w:t>1.定位与目标</w:t>
            </w:r>
          </w:p>
        </w:tc>
        <w:tc>
          <w:tcPr>
            <w:tcW w:w="831" w:type="pct"/>
            <w:vAlign w:val="center"/>
          </w:tcPr>
          <w:p w:rsidR="00A02309" w:rsidRPr="006769BC" w:rsidRDefault="00A02309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1.1办学定位</w:t>
            </w:r>
          </w:p>
        </w:tc>
        <w:tc>
          <w:tcPr>
            <w:tcW w:w="2496" w:type="pct"/>
            <w:vAlign w:val="center"/>
          </w:tcPr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教学单位落实和呼应学校总体办学定位的举措</w:t>
            </w:r>
          </w:p>
        </w:tc>
        <w:tc>
          <w:tcPr>
            <w:tcW w:w="581" w:type="pct"/>
            <w:vMerge w:val="restart"/>
            <w:vAlign w:val="center"/>
          </w:tcPr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教务科</w:t>
            </w:r>
          </w:p>
        </w:tc>
        <w:tc>
          <w:tcPr>
            <w:tcW w:w="529" w:type="pct"/>
            <w:vMerge w:val="restart"/>
            <w:vAlign w:val="center"/>
          </w:tcPr>
          <w:p w:rsidR="00CF31B5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李娟、</w:t>
            </w:r>
          </w:p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王金叶</w:t>
            </w:r>
            <w:r w:rsidR="00CF31B5" w:rsidRPr="006769BC">
              <w:rPr>
                <w:rFonts w:asciiTheme="minorEastAsia" w:eastAsiaTheme="minorEastAsia" w:hAnsiTheme="minorEastAsia" w:hint="eastAsia"/>
                <w:szCs w:val="21"/>
              </w:rPr>
              <w:t>、</w:t>
            </w:r>
          </w:p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宋娟</w:t>
            </w:r>
          </w:p>
        </w:tc>
      </w:tr>
      <w:tr w:rsidR="00A02309" w:rsidRPr="006769BC" w:rsidTr="00CC7E5C">
        <w:trPr>
          <w:cantSplit/>
          <w:trHeight w:val="417"/>
          <w:jc w:val="center"/>
        </w:trPr>
        <w:tc>
          <w:tcPr>
            <w:tcW w:w="563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A02309" w:rsidRPr="006769BC" w:rsidRDefault="00A02309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1.2培养目标</w:t>
            </w:r>
          </w:p>
        </w:tc>
        <w:tc>
          <w:tcPr>
            <w:tcW w:w="2496" w:type="pct"/>
            <w:vAlign w:val="center"/>
          </w:tcPr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专业培养目标、标准及确定依据</w:t>
            </w:r>
          </w:p>
        </w:tc>
        <w:tc>
          <w:tcPr>
            <w:tcW w:w="581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2309" w:rsidRPr="006769BC" w:rsidTr="00CC7E5C">
        <w:trPr>
          <w:cantSplit/>
          <w:trHeight w:val="564"/>
          <w:jc w:val="center"/>
        </w:trPr>
        <w:tc>
          <w:tcPr>
            <w:tcW w:w="563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A02309" w:rsidRPr="006769BC" w:rsidRDefault="00A02309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1.3人才培养中心地位</w:t>
            </w:r>
          </w:p>
        </w:tc>
        <w:tc>
          <w:tcPr>
            <w:tcW w:w="2496" w:type="pct"/>
            <w:vAlign w:val="center"/>
          </w:tcPr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  <w:r w:rsidRPr="006769BC">
              <w:rPr>
                <w:rFonts w:asciiTheme="minorEastAsia" w:eastAsiaTheme="minorEastAsia" w:hAnsiTheme="minorEastAsia"/>
                <w:szCs w:val="21"/>
              </w:rPr>
              <w:t>落实人才培养中心地位的政策措施</w:t>
            </w:r>
          </w:p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（2）</w:t>
            </w:r>
            <w:r w:rsidRPr="006769BC">
              <w:rPr>
                <w:rFonts w:asciiTheme="minorEastAsia" w:eastAsiaTheme="minorEastAsia" w:hAnsiTheme="minorEastAsia"/>
                <w:szCs w:val="21"/>
              </w:rPr>
              <w:t>人才培养中心地位的体现与效果</w:t>
            </w:r>
          </w:p>
        </w:tc>
        <w:tc>
          <w:tcPr>
            <w:tcW w:w="581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2309" w:rsidRPr="006769BC" w:rsidTr="00CC7E5C">
        <w:trPr>
          <w:cantSplit/>
          <w:trHeight w:val="842"/>
          <w:jc w:val="center"/>
        </w:trPr>
        <w:tc>
          <w:tcPr>
            <w:tcW w:w="563" w:type="pct"/>
            <w:vMerge w:val="restart"/>
            <w:vAlign w:val="center"/>
          </w:tcPr>
          <w:p w:rsidR="00A02309" w:rsidRPr="006769BC" w:rsidRDefault="00A02309" w:rsidP="006B2FDE">
            <w:pPr>
              <w:pStyle w:val="a6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2.师资队伍</w:t>
            </w:r>
          </w:p>
        </w:tc>
        <w:tc>
          <w:tcPr>
            <w:tcW w:w="831" w:type="pct"/>
            <w:vAlign w:val="center"/>
          </w:tcPr>
          <w:p w:rsidR="00A02309" w:rsidRPr="006769BC" w:rsidRDefault="00A02309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2.1数量与结构</w:t>
            </w:r>
          </w:p>
        </w:tc>
        <w:tc>
          <w:tcPr>
            <w:tcW w:w="2496" w:type="pct"/>
            <w:vAlign w:val="center"/>
          </w:tcPr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  <w:r w:rsidRPr="006769BC">
              <w:rPr>
                <w:rFonts w:asciiTheme="minorEastAsia" w:eastAsiaTheme="minorEastAsia" w:hAnsiTheme="minorEastAsia"/>
                <w:szCs w:val="21"/>
              </w:rPr>
              <w:t>教师队伍的数量与结构</w:t>
            </w:r>
          </w:p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（2）</w:t>
            </w:r>
            <w:r w:rsidRPr="006769BC">
              <w:rPr>
                <w:rFonts w:asciiTheme="minorEastAsia" w:eastAsiaTheme="minorEastAsia" w:hAnsiTheme="minorEastAsia"/>
                <w:szCs w:val="21"/>
              </w:rPr>
              <w:t>教师队伍建设规划及发展态势</w:t>
            </w:r>
          </w:p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（3）教学团队建设</w:t>
            </w:r>
          </w:p>
        </w:tc>
        <w:tc>
          <w:tcPr>
            <w:tcW w:w="581" w:type="pct"/>
            <w:vMerge w:val="restart"/>
            <w:vAlign w:val="center"/>
          </w:tcPr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办公室</w:t>
            </w:r>
          </w:p>
        </w:tc>
        <w:tc>
          <w:tcPr>
            <w:tcW w:w="529" w:type="pct"/>
            <w:vMerge w:val="restart"/>
            <w:vAlign w:val="center"/>
          </w:tcPr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温崇明、杜建周</w:t>
            </w:r>
          </w:p>
        </w:tc>
      </w:tr>
      <w:tr w:rsidR="00A02309" w:rsidRPr="006769BC" w:rsidTr="00CC7E5C">
        <w:trPr>
          <w:cantSplit/>
          <w:trHeight w:val="556"/>
          <w:jc w:val="center"/>
        </w:trPr>
        <w:tc>
          <w:tcPr>
            <w:tcW w:w="563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A02309" w:rsidRPr="006769BC" w:rsidRDefault="00A02309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2.2教育教学水平</w:t>
            </w:r>
          </w:p>
        </w:tc>
        <w:tc>
          <w:tcPr>
            <w:tcW w:w="2496" w:type="pct"/>
            <w:vAlign w:val="center"/>
          </w:tcPr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（1）</w:t>
            </w:r>
            <w:r w:rsidRPr="006769BC">
              <w:rPr>
                <w:rFonts w:asciiTheme="minorEastAsia" w:eastAsiaTheme="minorEastAsia" w:hAnsiTheme="minorEastAsia"/>
                <w:szCs w:val="21"/>
              </w:rPr>
              <w:t>教学单位师德师风建设措施与效果</w:t>
            </w:r>
          </w:p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（2）</w:t>
            </w:r>
            <w:r w:rsidRPr="006769BC">
              <w:rPr>
                <w:rFonts w:asciiTheme="minorEastAsia" w:eastAsiaTheme="minorEastAsia" w:hAnsiTheme="minorEastAsia"/>
                <w:szCs w:val="21"/>
              </w:rPr>
              <w:t>专任教师的专业水平与教学能力</w:t>
            </w:r>
          </w:p>
        </w:tc>
        <w:tc>
          <w:tcPr>
            <w:tcW w:w="581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ind w:leftChars="-8" w:left="-17" w:firstLineChars="8" w:firstLine="1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ind w:leftChars="-8" w:left="-17" w:firstLineChars="8" w:firstLine="1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2309" w:rsidRPr="006769BC" w:rsidTr="00CC7E5C">
        <w:trPr>
          <w:cantSplit/>
          <w:trHeight w:val="692"/>
          <w:jc w:val="center"/>
        </w:trPr>
        <w:tc>
          <w:tcPr>
            <w:tcW w:w="563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A02309" w:rsidRPr="006769BC" w:rsidRDefault="00A02309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2.3教师教学投入</w:t>
            </w:r>
          </w:p>
        </w:tc>
        <w:tc>
          <w:tcPr>
            <w:tcW w:w="2496" w:type="pct"/>
            <w:vAlign w:val="center"/>
          </w:tcPr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（1）教授、副教授为本科生上课情况</w:t>
            </w:r>
          </w:p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（2）教师开展教学研究、参与教学改革与建设情况</w:t>
            </w:r>
          </w:p>
        </w:tc>
        <w:tc>
          <w:tcPr>
            <w:tcW w:w="581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ind w:leftChars="-8" w:left="-1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ind w:leftChars="-8" w:left="-1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2309" w:rsidRPr="006769BC" w:rsidTr="00CC7E5C">
        <w:trPr>
          <w:cantSplit/>
          <w:trHeight w:val="1227"/>
          <w:jc w:val="center"/>
        </w:trPr>
        <w:tc>
          <w:tcPr>
            <w:tcW w:w="563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A02309" w:rsidRPr="006769BC" w:rsidRDefault="00A02309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2.4教师发展与服务</w:t>
            </w:r>
          </w:p>
        </w:tc>
        <w:tc>
          <w:tcPr>
            <w:tcW w:w="2496" w:type="pct"/>
            <w:vAlign w:val="center"/>
          </w:tcPr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（1）提升教师教学能力和服务专业发展的政策措施</w:t>
            </w:r>
          </w:p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</w:t>
            </w:r>
            <w:r w:rsidRPr="006769BC">
              <w:rPr>
                <w:rFonts w:asciiTheme="minorEastAsia" w:eastAsiaTheme="minorEastAsia" w:hAnsiTheme="minorEastAsia" w:hint="eastAsia"/>
                <w:szCs w:val="21"/>
              </w:rPr>
              <w:t>青年教师培养发展情况</w:t>
            </w:r>
          </w:p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（3）</w:t>
            </w:r>
            <w:r w:rsidRPr="006769BC">
              <w:rPr>
                <w:rFonts w:asciiTheme="minorEastAsia" w:eastAsiaTheme="minorEastAsia" w:hAnsiTheme="minorEastAsia"/>
                <w:szCs w:val="21"/>
              </w:rPr>
              <w:t>教师对</w:t>
            </w:r>
            <w:r w:rsidRPr="006769BC">
              <w:rPr>
                <w:rFonts w:asciiTheme="minorEastAsia" w:eastAsiaTheme="minorEastAsia" w:hAnsiTheme="minorEastAsia" w:hint="eastAsia"/>
                <w:szCs w:val="21"/>
              </w:rPr>
              <w:t>自身</w:t>
            </w:r>
            <w:r w:rsidRPr="006769BC">
              <w:rPr>
                <w:rFonts w:asciiTheme="minorEastAsia" w:eastAsiaTheme="minorEastAsia" w:hAnsiTheme="minorEastAsia"/>
                <w:szCs w:val="21"/>
              </w:rPr>
              <w:t>专业发展与</w:t>
            </w: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校院部为之</w:t>
            </w:r>
            <w:r w:rsidRPr="006769BC">
              <w:rPr>
                <w:rFonts w:asciiTheme="minorEastAsia" w:eastAsiaTheme="minorEastAsia" w:hAnsiTheme="minorEastAsia"/>
                <w:szCs w:val="21"/>
              </w:rPr>
              <w:t>服务的评价</w:t>
            </w:r>
          </w:p>
        </w:tc>
        <w:tc>
          <w:tcPr>
            <w:tcW w:w="581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ind w:leftChars="-8" w:left="-17" w:firstLineChars="8" w:firstLine="1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ind w:leftChars="-8" w:left="-17" w:firstLineChars="8" w:firstLine="1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02309" w:rsidRPr="006769BC" w:rsidTr="00CC7E5C">
        <w:trPr>
          <w:cantSplit/>
          <w:trHeight w:val="690"/>
          <w:jc w:val="center"/>
        </w:trPr>
        <w:tc>
          <w:tcPr>
            <w:tcW w:w="563" w:type="pct"/>
            <w:vMerge/>
            <w:vAlign w:val="center"/>
          </w:tcPr>
          <w:p w:rsidR="00A02309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A02309" w:rsidRPr="006769BC" w:rsidRDefault="00A02309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2.5 教师教学业绩成果考核</w:t>
            </w:r>
          </w:p>
        </w:tc>
        <w:tc>
          <w:tcPr>
            <w:tcW w:w="2496" w:type="pct"/>
            <w:vAlign w:val="center"/>
          </w:tcPr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（1）教师教学业绩成果考核办法</w:t>
            </w:r>
          </w:p>
          <w:p w:rsidR="00A02309" w:rsidRPr="006769BC" w:rsidRDefault="00A02309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（2）考核结果的运用</w:t>
            </w:r>
          </w:p>
        </w:tc>
        <w:tc>
          <w:tcPr>
            <w:tcW w:w="581" w:type="pct"/>
            <w:vAlign w:val="center"/>
          </w:tcPr>
          <w:p w:rsidR="00A02309" w:rsidRPr="006769BC" w:rsidRDefault="00A02309" w:rsidP="006B2FDE">
            <w:pPr>
              <w:spacing w:line="240" w:lineRule="exact"/>
              <w:ind w:leftChars="-8" w:left="-17" w:firstLineChars="8" w:firstLine="1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办公室、教务科</w:t>
            </w:r>
          </w:p>
        </w:tc>
        <w:tc>
          <w:tcPr>
            <w:tcW w:w="529" w:type="pct"/>
            <w:vAlign w:val="center"/>
          </w:tcPr>
          <w:p w:rsidR="00A02309" w:rsidRPr="006769BC" w:rsidRDefault="00A02309" w:rsidP="006B2FDE">
            <w:pPr>
              <w:spacing w:line="240" w:lineRule="exact"/>
              <w:ind w:leftChars="-8" w:left="-17" w:firstLineChars="8" w:firstLine="1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温崇明、李娟</w:t>
            </w:r>
          </w:p>
        </w:tc>
      </w:tr>
      <w:tr w:rsidR="006769BC" w:rsidRPr="006769BC" w:rsidTr="00CC7E5C">
        <w:trPr>
          <w:cantSplit/>
          <w:trHeight w:val="830"/>
          <w:jc w:val="center"/>
        </w:trPr>
        <w:tc>
          <w:tcPr>
            <w:tcW w:w="563" w:type="pct"/>
            <w:vMerge w:val="restart"/>
            <w:vAlign w:val="center"/>
          </w:tcPr>
          <w:p w:rsidR="003155DA" w:rsidRPr="006769BC" w:rsidRDefault="003155DA" w:rsidP="006B2FDE">
            <w:pPr>
              <w:pStyle w:val="a6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</w:rPr>
              <w:t>3.教学资源</w:t>
            </w:r>
          </w:p>
        </w:tc>
        <w:tc>
          <w:tcPr>
            <w:tcW w:w="831" w:type="pct"/>
            <w:vAlign w:val="center"/>
          </w:tcPr>
          <w:p w:rsidR="003155DA" w:rsidRPr="006769BC" w:rsidRDefault="003155DA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3.1教学设施</w:t>
            </w:r>
          </w:p>
        </w:tc>
        <w:tc>
          <w:tcPr>
            <w:tcW w:w="2496" w:type="pct"/>
            <w:vAlign w:val="center"/>
          </w:tcPr>
          <w:p w:rsidR="003155DA" w:rsidRPr="006769BC" w:rsidRDefault="003155DA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(1)教学设施满足教学需要情况</w:t>
            </w:r>
          </w:p>
          <w:p w:rsidR="003155DA" w:rsidRPr="006769BC" w:rsidRDefault="003155DA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(2)教学科研设施的开放程度及利用情况</w:t>
            </w:r>
          </w:p>
          <w:p w:rsidR="003155DA" w:rsidRPr="006769BC" w:rsidRDefault="003155DA" w:rsidP="006B2FDE">
            <w:pPr>
              <w:spacing w:line="240" w:lineRule="exact"/>
              <w:ind w:leftChars="-51" w:left="-10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（3）教学信息化建设情况</w:t>
            </w:r>
          </w:p>
        </w:tc>
        <w:tc>
          <w:tcPr>
            <w:tcW w:w="581" w:type="pct"/>
            <w:vAlign w:val="center"/>
          </w:tcPr>
          <w:p w:rsidR="003155DA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实验中心</w:t>
            </w:r>
          </w:p>
        </w:tc>
        <w:tc>
          <w:tcPr>
            <w:tcW w:w="529" w:type="pct"/>
            <w:vAlign w:val="center"/>
          </w:tcPr>
          <w:p w:rsidR="003155DA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徐风广</w:t>
            </w:r>
            <w:r w:rsidR="00F422EB">
              <w:rPr>
                <w:rFonts w:asciiTheme="minorEastAsia" w:eastAsiaTheme="minorEastAsia" w:hAnsiTheme="minorEastAsia" w:hint="eastAsia"/>
                <w:szCs w:val="21"/>
              </w:rPr>
              <w:t>、侯海军</w:t>
            </w:r>
          </w:p>
        </w:tc>
      </w:tr>
      <w:tr w:rsidR="00FE0D0A" w:rsidRPr="006769BC" w:rsidTr="00CC7E5C">
        <w:trPr>
          <w:cantSplit/>
          <w:trHeight w:val="700"/>
          <w:jc w:val="center"/>
        </w:trPr>
        <w:tc>
          <w:tcPr>
            <w:tcW w:w="563" w:type="pct"/>
            <w:vMerge/>
            <w:vAlign w:val="center"/>
          </w:tcPr>
          <w:p w:rsidR="00FE0D0A" w:rsidRPr="006769BC" w:rsidRDefault="00FE0D0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FE0D0A" w:rsidRPr="006769BC" w:rsidRDefault="00FE0D0A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3.2专业设置与培养方案</w:t>
            </w:r>
          </w:p>
        </w:tc>
        <w:tc>
          <w:tcPr>
            <w:tcW w:w="2496" w:type="pct"/>
            <w:vAlign w:val="center"/>
          </w:tcPr>
          <w:p w:rsidR="00FE0D0A" w:rsidRPr="006769BC" w:rsidRDefault="00FE0D0A" w:rsidP="006B2FDE">
            <w:pPr>
              <w:spacing w:line="240" w:lineRule="exact"/>
              <w:ind w:leftChars="-50" w:left="-105"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(1)专业设置与培养方案</w:t>
            </w:r>
          </w:p>
          <w:p w:rsidR="00FE0D0A" w:rsidRPr="006769BC" w:rsidRDefault="00FE0D0A" w:rsidP="006B2FDE">
            <w:pPr>
              <w:spacing w:line="240" w:lineRule="exact"/>
              <w:ind w:leftChars="-51" w:left="-106" w:hanging="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（2）新专业设置与优势专业建设</w:t>
            </w:r>
          </w:p>
          <w:p w:rsidR="00FE0D0A" w:rsidRPr="006769BC" w:rsidRDefault="00FE0D0A" w:rsidP="006B2FDE">
            <w:pPr>
              <w:spacing w:line="240" w:lineRule="exact"/>
              <w:ind w:leftChars="-51" w:left="-106" w:hanging="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（3）培养方案的制定、执行与调整</w:t>
            </w:r>
          </w:p>
        </w:tc>
        <w:tc>
          <w:tcPr>
            <w:tcW w:w="581" w:type="pct"/>
            <w:vMerge w:val="restart"/>
            <w:vAlign w:val="center"/>
          </w:tcPr>
          <w:p w:rsidR="00FE0D0A" w:rsidRPr="006769BC" w:rsidRDefault="00FE0D0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专业系</w:t>
            </w:r>
          </w:p>
        </w:tc>
        <w:tc>
          <w:tcPr>
            <w:tcW w:w="529" w:type="pct"/>
            <w:vMerge w:val="restart"/>
            <w:vAlign w:val="center"/>
          </w:tcPr>
          <w:p w:rsidR="00FE0D0A" w:rsidRPr="006769BC" w:rsidRDefault="00FE0D0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专业系主任</w:t>
            </w:r>
          </w:p>
        </w:tc>
      </w:tr>
      <w:tr w:rsidR="00FE0D0A" w:rsidRPr="006769BC" w:rsidTr="00CC7E5C">
        <w:trPr>
          <w:cantSplit/>
          <w:trHeight w:val="823"/>
          <w:jc w:val="center"/>
        </w:trPr>
        <w:tc>
          <w:tcPr>
            <w:tcW w:w="563" w:type="pct"/>
            <w:vMerge/>
            <w:vAlign w:val="center"/>
          </w:tcPr>
          <w:p w:rsidR="00FE0D0A" w:rsidRPr="006769BC" w:rsidRDefault="00FE0D0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FE0D0A" w:rsidRPr="006769BC" w:rsidRDefault="00FE0D0A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3.3课程资源</w:t>
            </w:r>
          </w:p>
        </w:tc>
        <w:tc>
          <w:tcPr>
            <w:tcW w:w="2496" w:type="pct"/>
            <w:vAlign w:val="center"/>
          </w:tcPr>
          <w:p w:rsidR="00FE0D0A" w:rsidRPr="006769BC" w:rsidRDefault="00FE0D0A" w:rsidP="006B2FDE">
            <w:pPr>
              <w:spacing w:line="240" w:lineRule="exact"/>
              <w:ind w:leftChars="-52" w:left="-108" w:hanging="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（1）课程建设规划与执行</w:t>
            </w:r>
          </w:p>
          <w:p w:rsidR="00FE0D0A" w:rsidRPr="006769BC" w:rsidRDefault="00FE0D0A" w:rsidP="006B2FDE">
            <w:pPr>
              <w:spacing w:line="240" w:lineRule="exact"/>
              <w:ind w:leftChars="-52" w:left="-108" w:hanging="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（2）课程的数量、结构及优质课程资源建设</w:t>
            </w:r>
          </w:p>
          <w:p w:rsidR="00FE0D0A" w:rsidRPr="006769BC" w:rsidRDefault="00FE0D0A" w:rsidP="006B2FDE">
            <w:pPr>
              <w:spacing w:line="240" w:lineRule="exact"/>
              <w:ind w:leftChars="-52" w:left="-108" w:hanging="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（3）教材建设与选用</w:t>
            </w:r>
          </w:p>
        </w:tc>
        <w:tc>
          <w:tcPr>
            <w:tcW w:w="581" w:type="pct"/>
            <w:vMerge/>
            <w:vAlign w:val="center"/>
          </w:tcPr>
          <w:p w:rsidR="00FE0D0A" w:rsidRPr="006769BC" w:rsidRDefault="00FE0D0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E0D0A" w:rsidRPr="006769BC" w:rsidRDefault="00FE0D0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769BC" w:rsidRPr="006769BC" w:rsidTr="00CC7E5C">
        <w:trPr>
          <w:cantSplit/>
          <w:trHeight w:val="836"/>
          <w:jc w:val="center"/>
        </w:trPr>
        <w:tc>
          <w:tcPr>
            <w:tcW w:w="563" w:type="pct"/>
            <w:vMerge/>
            <w:vAlign w:val="center"/>
          </w:tcPr>
          <w:p w:rsidR="003155DA" w:rsidRPr="006769BC" w:rsidRDefault="003155D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3155DA" w:rsidRPr="006769BC" w:rsidRDefault="003155DA" w:rsidP="006B2FDE">
            <w:pPr>
              <w:pStyle w:val="a5"/>
              <w:spacing w:line="240" w:lineRule="exact"/>
              <w:ind w:leftChars="-51" w:hangingChars="51" w:hanging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 w:val="21"/>
                <w:szCs w:val="21"/>
              </w:rPr>
              <w:t>3.4社会资源</w:t>
            </w:r>
          </w:p>
        </w:tc>
        <w:tc>
          <w:tcPr>
            <w:tcW w:w="2496" w:type="pct"/>
            <w:vAlign w:val="center"/>
          </w:tcPr>
          <w:p w:rsidR="003155DA" w:rsidRPr="006769BC" w:rsidRDefault="003155DA" w:rsidP="006B2FDE">
            <w:pPr>
              <w:pStyle w:val="a5"/>
              <w:spacing w:line="240" w:lineRule="exact"/>
              <w:ind w:leftChars="-51" w:hangingChars="51" w:hanging="10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 w:val="21"/>
                <w:szCs w:val="21"/>
              </w:rPr>
              <w:t>（1）合作办学、合作育人的措施与效果</w:t>
            </w:r>
          </w:p>
          <w:p w:rsidR="003155DA" w:rsidRPr="006769BC" w:rsidRDefault="003155DA" w:rsidP="006B2FDE">
            <w:pPr>
              <w:pStyle w:val="a5"/>
              <w:spacing w:line="240" w:lineRule="exact"/>
              <w:ind w:leftChars="-51" w:hangingChars="51" w:hanging="10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 w:val="21"/>
                <w:szCs w:val="21"/>
              </w:rPr>
              <w:t>（2）共建教学资源情况</w:t>
            </w:r>
          </w:p>
          <w:p w:rsidR="003155DA" w:rsidRPr="006769BC" w:rsidRDefault="003155DA" w:rsidP="006B2FDE">
            <w:pPr>
              <w:pStyle w:val="a5"/>
              <w:spacing w:line="240" w:lineRule="exact"/>
              <w:ind w:leftChars="-51" w:hangingChars="51" w:hanging="107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 w:val="21"/>
                <w:szCs w:val="21"/>
              </w:rPr>
              <w:t>（3）社会捐赠情况</w:t>
            </w:r>
          </w:p>
        </w:tc>
        <w:tc>
          <w:tcPr>
            <w:tcW w:w="581" w:type="pct"/>
            <w:vAlign w:val="center"/>
          </w:tcPr>
          <w:p w:rsidR="003155DA" w:rsidRPr="006769BC" w:rsidRDefault="00CF31B5" w:rsidP="006B2FDE">
            <w:pPr>
              <w:pStyle w:val="a5"/>
              <w:spacing w:line="240" w:lineRule="exact"/>
              <w:ind w:leftChars="-51" w:hangingChars="51" w:hanging="10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 w:val="21"/>
                <w:szCs w:val="21"/>
              </w:rPr>
              <w:t>教务科、学生科</w:t>
            </w:r>
          </w:p>
        </w:tc>
        <w:tc>
          <w:tcPr>
            <w:tcW w:w="529" w:type="pct"/>
            <w:vAlign w:val="center"/>
          </w:tcPr>
          <w:p w:rsidR="003155DA" w:rsidRPr="006769BC" w:rsidRDefault="00FE0D0A" w:rsidP="006B2FDE">
            <w:pPr>
              <w:pStyle w:val="a5"/>
              <w:spacing w:line="240" w:lineRule="exact"/>
              <w:ind w:leftChars="-51" w:hangingChars="51" w:hanging="10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 w:val="21"/>
                <w:szCs w:val="21"/>
              </w:rPr>
              <w:t>李娟、林玲</w:t>
            </w:r>
          </w:p>
        </w:tc>
      </w:tr>
      <w:tr w:rsidR="006769BC" w:rsidRPr="006769BC" w:rsidTr="00CC7E5C">
        <w:trPr>
          <w:cantSplit/>
          <w:trHeight w:val="1266"/>
          <w:jc w:val="center"/>
        </w:trPr>
        <w:tc>
          <w:tcPr>
            <w:tcW w:w="563" w:type="pct"/>
            <w:vMerge w:val="restart"/>
            <w:vAlign w:val="center"/>
          </w:tcPr>
          <w:p w:rsidR="003155DA" w:rsidRPr="006769BC" w:rsidRDefault="003155DA" w:rsidP="006B2FDE">
            <w:pPr>
              <w:pStyle w:val="a6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4.培养过程</w:t>
            </w:r>
          </w:p>
        </w:tc>
        <w:tc>
          <w:tcPr>
            <w:tcW w:w="831" w:type="pct"/>
            <w:vAlign w:val="center"/>
          </w:tcPr>
          <w:p w:rsidR="003155DA" w:rsidRPr="006769BC" w:rsidRDefault="003155DA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4.1课堂教学</w:t>
            </w:r>
          </w:p>
        </w:tc>
        <w:tc>
          <w:tcPr>
            <w:tcW w:w="2496" w:type="pct"/>
            <w:vAlign w:val="center"/>
          </w:tcPr>
          <w:p w:rsidR="003155DA" w:rsidRPr="006769BC" w:rsidRDefault="003155DA" w:rsidP="006B2FDE">
            <w:pPr>
              <w:spacing w:line="240" w:lineRule="exact"/>
              <w:ind w:leftChars="-51" w:left="-107" w:firstLineChars="50" w:firstLine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(1)课程教学大纲的制定与执行情况</w:t>
            </w:r>
          </w:p>
          <w:p w:rsidR="003155DA" w:rsidRPr="006769BC" w:rsidRDefault="003155DA" w:rsidP="006B2FDE">
            <w:pPr>
              <w:spacing w:line="240" w:lineRule="exact"/>
              <w:ind w:leftChars="-52" w:left="-108" w:hanging="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（2）教学内容对人才培养目标的体现，科研促进教学情况</w:t>
            </w:r>
          </w:p>
          <w:p w:rsidR="003155DA" w:rsidRPr="006769BC" w:rsidRDefault="003155DA" w:rsidP="006B2FDE">
            <w:pPr>
              <w:spacing w:line="240" w:lineRule="exact"/>
              <w:ind w:leftChars="-52" w:left="-108" w:hanging="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（3）教学方法与学习方式的多样化</w:t>
            </w:r>
          </w:p>
          <w:p w:rsidR="003155DA" w:rsidRPr="006769BC" w:rsidRDefault="003155DA" w:rsidP="006B2FDE">
            <w:pPr>
              <w:spacing w:line="240" w:lineRule="exact"/>
              <w:ind w:leftChars="-52" w:left="-108" w:hanging="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（4）考试考核的方式方法与管理</w:t>
            </w:r>
          </w:p>
        </w:tc>
        <w:tc>
          <w:tcPr>
            <w:tcW w:w="581" w:type="pct"/>
            <w:vAlign w:val="center"/>
          </w:tcPr>
          <w:p w:rsidR="003155DA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教务科</w:t>
            </w:r>
            <w:r w:rsidR="00FE0D0A" w:rsidRPr="006769BC">
              <w:rPr>
                <w:rFonts w:asciiTheme="minorEastAsia" w:eastAsiaTheme="minorEastAsia" w:hAnsiTheme="minorEastAsia" w:hint="eastAsia"/>
                <w:szCs w:val="21"/>
              </w:rPr>
              <w:t>、专业系</w:t>
            </w:r>
          </w:p>
        </w:tc>
        <w:tc>
          <w:tcPr>
            <w:tcW w:w="529" w:type="pct"/>
            <w:vAlign w:val="center"/>
          </w:tcPr>
          <w:p w:rsidR="003155DA" w:rsidRPr="006769BC" w:rsidRDefault="00FE0D0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李娟、专业系主任</w:t>
            </w:r>
          </w:p>
        </w:tc>
      </w:tr>
      <w:tr w:rsidR="00CC7E5C" w:rsidRPr="006769BC" w:rsidTr="00CC7E5C">
        <w:trPr>
          <w:cantSplit/>
          <w:trHeight w:val="710"/>
          <w:jc w:val="center"/>
        </w:trPr>
        <w:tc>
          <w:tcPr>
            <w:tcW w:w="563" w:type="pct"/>
            <w:vMerge/>
            <w:vAlign w:val="center"/>
          </w:tcPr>
          <w:p w:rsidR="00CC7E5C" w:rsidRPr="006769BC" w:rsidRDefault="00CC7E5C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 w:colFirst="1" w:colLast="1"/>
          </w:p>
        </w:tc>
        <w:tc>
          <w:tcPr>
            <w:tcW w:w="831" w:type="pct"/>
            <w:vMerge w:val="restart"/>
            <w:vAlign w:val="center"/>
          </w:tcPr>
          <w:p w:rsidR="00CC7E5C" w:rsidRPr="006769BC" w:rsidRDefault="00CC7E5C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4.2实践教学</w:t>
            </w:r>
          </w:p>
        </w:tc>
        <w:tc>
          <w:tcPr>
            <w:tcW w:w="2496" w:type="pct"/>
            <w:vAlign w:val="center"/>
          </w:tcPr>
          <w:p w:rsidR="00CC7E5C" w:rsidRPr="006769BC" w:rsidRDefault="00CC7E5C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（1）实践教学体系建设</w:t>
            </w:r>
          </w:p>
        </w:tc>
        <w:tc>
          <w:tcPr>
            <w:tcW w:w="581" w:type="pct"/>
            <w:vAlign w:val="center"/>
          </w:tcPr>
          <w:p w:rsidR="00CC7E5C" w:rsidRPr="006769BC" w:rsidRDefault="00CC7E5C" w:rsidP="006B2FDE">
            <w:pPr>
              <w:spacing w:line="240" w:lineRule="exact"/>
              <w:ind w:leftChars="-52" w:left="-108" w:hanging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实验中心、</w:t>
            </w:r>
            <w:r w:rsidRPr="006769BC">
              <w:rPr>
                <w:rFonts w:asciiTheme="minorEastAsia" w:eastAsiaTheme="minorEastAsia" w:hAnsiTheme="minorEastAsia" w:hint="eastAsia"/>
                <w:szCs w:val="21"/>
              </w:rPr>
              <w:t>专业系</w:t>
            </w:r>
          </w:p>
        </w:tc>
        <w:tc>
          <w:tcPr>
            <w:tcW w:w="529" w:type="pct"/>
            <w:vAlign w:val="center"/>
          </w:tcPr>
          <w:p w:rsidR="00CC7E5C" w:rsidRPr="006769BC" w:rsidRDefault="00CC7E5C" w:rsidP="006B2FDE">
            <w:pPr>
              <w:spacing w:line="240" w:lineRule="exact"/>
              <w:ind w:leftChars="-52" w:left="-108" w:hanging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徐风广、</w:t>
            </w:r>
            <w:r w:rsidRPr="006769BC">
              <w:rPr>
                <w:rFonts w:asciiTheme="minorEastAsia" w:eastAsiaTheme="minorEastAsia" w:hAnsiTheme="minorEastAsia" w:hint="eastAsia"/>
                <w:szCs w:val="21"/>
              </w:rPr>
              <w:t>专业系主任</w:t>
            </w:r>
          </w:p>
        </w:tc>
      </w:tr>
      <w:bookmarkEnd w:id="0"/>
      <w:tr w:rsidR="00CC7E5C" w:rsidRPr="006769BC" w:rsidTr="00CC7E5C">
        <w:trPr>
          <w:cantSplit/>
          <w:trHeight w:val="558"/>
          <w:jc w:val="center"/>
        </w:trPr>
        <w:tc>
          <w:tcPr>
            <w:tcW w:w="563" w:type="pct"/>
            <w:vMerge/>
            <w:vAlign w:val="center"/>
          </w:tcPr>
          <w:p w:rsidR="00CC7E5C" w:rsidRPr="006769BC" w:rsidRDefault="00CC7E5C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Merge/>
            <w:vAlign w:val="center"/>
          </w:tcPr>
          <w:p w:rsidR="00CC7E5C" w:rsidRPr="006769BC" w:rsidRDefault="00CC7E5C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6" w:type="pct"/>
            <w:vAlign w:val="center"/>
          </w:tcPr>
          <w:p w:rsidR="00CC7E5C" w:rsidRPr="006769BC" w:rsidRDefault="00CC7E5C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（2）实践教学及实验室开放情况</w:t>
            </w:r>
          </w:p>
        </w:tc>
        <w:tc>
          <w:tcPr>
            <w:tcW w:w="581" w:type="pct"/>
            <w:vAlign w:val="center"/>
          </w:tcPr>
          <w:p w:rsidR="00CC7E5C" w:rsidRPr="006769BC" w:rsidRDefault="00CC7E5C" w:rsidP="006B2FDE">
            <w:pPr>
              <w:spacing w:line="240" w:lineRule="exact"/>
              <w:ind w:leftChars="-52" w:left="-108" w:hanging="1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实验中心</w:t>
            </w:r>
          </w:p>
        </w:tc>
        <w:tc>
          <w:tcPr>
            <w:tcW w:w="529" w:type="pct"/>
            <w:vAlign w:val="center"/>
          </w:tcPr>
          <w:p w:rsidR="00CC7E5C" w:rsidRPr="006769BC" w:rsidRDefault="00CC7E5C" w:rsidP="006B2FDE">
            <w:pPr>
              <w:spacing w:line="240" w:lineRule="exact"/>
              <w:ind w:leftChars="-52" w:left="-108" w:hanging="1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徐风广</w:t>
            </w:r>
          </w:p>
        </w:tc>
      </w:tr>
      <w:tr w:rsidR="00CC7E5C" w:rsidRPr="006769BC" w:rsidTr="00CC7E5C">
        <w:trPr>
          <w:cantSplit/>
          <w:trHeight w:val="558"/>
          <w:jc w:val="center"/>
        </w:trPr>
        <w:tc>
          <w:tcPr>
            <w:tcW w:w="563" w:type="pct"/>
            <w:vMerge/>
            <w:vAlign w:val="center"/>
          </w:tcPr>
          <w:p w:rsidR="00CC7E5C" w:rsidRPr="006769BC" w:rsidRDefault="00CC7E5C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Merge/>
            <w:vAlign w:val="center"/>
          </w:tcPr>
          <w:p w:rsidR="00CC7E5C" w:rsidRPr="006769BC" w:rsidRDefault="00CC7E5C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6" w:type="pct"/>
            <w:vAlign w:val="center"/>
          </w:tcPr>
          <w:p w:rsidR="00CC7E5C" w:rsidRPr="006769BC" w:rsidRDefault="00CC7E5C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（3）实习实训、社会实践、毕业设计（论文）的落实</w:t>
            </w: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及效果</w:t>
            </w:r>
          </w:p>
        </w:tc>
        <w:tc>
          <w:tcPr>
            <w:tcW w:w="581" w:type="pct"/>
            <w:vAlign w:val="center"/>
          </w:tcPr>
          <w:p w:rsidR="00CC7E5C" w:rsidRPr="006769BC" w:rsidRDefault="00CC7E5C" w:rsidP="00353870">
            <w:pPr>
              <w:spacing w:line="240" w:lineRule="exact"/>
              <w:ind w:leftChars="-52" w:left="-108" w:hanging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专业系</w:t>
            </w:r>
          </w:p>
        </w:tc>
        <w:tc>
          <w:tcPr>
            <w:tcW w:w="529" w:type="pct"/>
            <w:vAlign w:val="center"/>
          </w:tcPr>
          <w:p w:rsidR="00CC7E5C" w:rsidRPr="006769BC" w:rsidRDefault="00CC7E5C" w:rsidP="00353870">
            <w:pPr>
              <w:spacing w:line="240" w:lineRule="exact"/>
              <w:ind w:leftChars="-52" w:left="-108" w:hanging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专业系主任</w:t>
            </w:r>
          </w:p>
        </w:tc>
      </w:tr>
      <w:tr w:rsidR="006769BC" w:rsidRPr="006769BC" w:rsidTr="00CC7E5C">
        <w:trPr>
          <w:cantSplit/>
          <w:trHeight w:val="1125"/>
          <w:jc w:val="center"/>
        </w:trPr>
        <w:tc>
          <w:tcPr>
            <w:tcW w:w="563" w:type="pct"/>
            <w:vMerge/>
            <w:vAlign w:val="center"/>
          </w:tcPr>
          <w:p w:rsidR="003155DA" w:rsidRPr="006769BC" w:rsidRDefault="003155D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3155DA" w:rsidRPr="006769BC" w:rsidRDefault="003155DA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4.3第二课堂</w:t>
            </w:r>
          </w:p>
        </w:tc>
        <w:tc>
          <w:tcPr>
            <w:tcW w:w="2496" w:type="pct"/>
            <w:vAlign w:val="center"/>
          </w:tcPr>
          <w:p w:rsidR="003155DA" w:rsidRPr="006769BC" w:rsidRDefault="003155DA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（1）第二课堂育人体系建设及保障措施</w:t>
            </w:r>
          </w:p>
          <w:p w:rsidR="003155DA" w:rsidRPr="006769BC" w:rsidRDefault="003155DA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（2）社团建设与校园文化、科技活动及育人效果</w:t>
            </w:r>
          </w:p>
          <w:p w:rsidR="003155DA" w:rsidRPr="006769BC" w:rsidRDefault="003155DA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（3）学生国内外交流学习情况</w:t>
            </w:r>
          </w:p>
        </w:tc>
        <w:tc>
          <w:tcPr>
            <w:tcW w:w="581" w:type="pct"/>
            <w:vAlign w:val="center"/>
          </w:tcPr>
          <w:p w:rsidR="003155DA" w:rsidRPr="006769BC" w:rsidRDefault="00A02309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学生科</w:t>
            </w:r>
          </w:p>
        </w:tc>
        <w:tc>
          <w:tcPr>
            <w:tcW w:w="529" w:type="pct"/>
            <w:vAlign w:val="center"/>
          </w:tcPr>
          <w:p w:rsidR="003155DA" w:rsidRPr="006769BC" w:rsidRDefault="00FE0D0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林玲、陈东勇</w:t>
            </w:r>
          </w:p>
        </w:tc>
      </w:tr>
      <w:tr w:rsidR="006769BC" w:rsidRPr="006769BC" w:rsidTr="00CC7E5C">
        <w:trPr>
          <w:cantSplit/>
          <w:trHeight w:val="829"/>
          <w:jc w:val="center"/>
        </w:trPr>
        <w:tc>
          <w:tcPr>
            <w:tcW w:w="563" w:type="pct"/>
            <w:vMerge/>
            <w:vAlign w:val="center"/>
          </w:tcPr>
          <w:p w:rsidR="003155DA" w:rsidRPr="006769BC" w:rsidRDefault="003155D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3155DA" w:rsidRPr="006769BC" w:rsidRDefault="003155DA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4.4教学改革</w:t>
            </w:r>
          </w:p>
        </w:tc>
        <w:tc>
          <w:tcPr>
            <w:tcW w:w="2496" w:type="pct"/>
            <w:vAlign w:val="center"/>
          </w:tcPr>
          <w:p w:rsidR="003155DA" w:rsidRPr="006769BC" w:rsidRDefault="003155DA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（1）教学改革的总体思路及政策措施</w:t>
            </w:r>
          </w:p>
          <w:p w:rsidR="003155DA" w:rsidRPr="006769BC" w:rsidRDefault="003155DA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（2）人才培养模式改革、人才培养机制改革</w:t>
            </w:r>
          </w:p>
          <w:p w:rsidR="003155DA" w:rsidRPr="006769BC" w:rsidRDefault="003155DA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（3）教学改革的成效及应用</w:t>
            </w:r>
          </w:p>
        </w:tc>
        <w:tc>
          <w:tcPr>
            <w:tcW w:w="581" w:type="pct"/>
            <w:vAlign w:val="center"/>
          </w:tcPr>
          <w:p w:rsidR="003155DA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教务科</w:t>
            </w:r>
            <w:r w:rsidR="00F422EB">
              <w:rPr>
                <w:rFonts w:asciiTheme="minorEastAsia" w:eastAsiaTheme="minorEastAsia" w:hAnsiTheme="minorEastAsia" w:hint="eastAsia"/>
                <w:szCs w:val="21"/>
              </w:rPr>
              <w:t>、专业系</w:t>
            </w:r>
          </w:p>
        </w:tc>
        <w:tc>
          <w:tcPr>
            <w:tcW w:w="529" w:type="pct"/>
            <w:vAlign w:val="center"/>
          </w:tcPr>
          <w:p w:rsidR="003155DA" w:rsidRPr="006769BC" w:rsidRDefault="00FE0D0A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李娟</w:t>
            </w:r>
            <w:r w:rsidR="00F422EB" w:rsidRPr="006769BC">
              <w:rPr>
                <w:rFonts w:asciiTheme="minorEastAsia" w:eastAsiaTheme="minorEastAsia" w:hAnsiTheme="minorEastAsia" w:hint="eastAsia"/>
                <w:szCs w:val="21"/>
              </w:rPr>
              <w:t>、专业系主任</w:t>
            </w:r>
          </w:p>
        </w:tc>
      </w:tr>
      <w:tr w:rsidR="00CF31B5" w:rsidRPr="006769BC" w:rsidTr="00CC7E5C">
        <w:trPr>
          <w:cantSplit/>
          <w:trHeight w:val="698"/>
          <w:jc w:val="center"/>
        </w:trPr>
        <w:tc>
          <w:tcPr>
            <w:tcW w:w="563" w:type="pct"/>
            <w:vMerge w:val="restart"/>
            <w:vAlign w:val="center"/>
          </w:tcPr>
          <w:p w:rsidR="00CF31B5" w:rsidRPr="006769BC" w:rsidRDefault="00CF31B5" w:rsidP="006B2FDE">
            <w:pPr>
              <w:pStyle w:val="a6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5.学生发展</w:t>
            </w:r>
          </w:p>
        </w:tc>
        <w:tc>
          <w:tcPr>
            <w:tcW w:w="831" w:type="pct"/>
            <w:vAlign w:val="center"/>
          </w:tcPr>
          <w:p w:rsidR="00CF31B5" w:rsidRPr="006769BC" w:rsidRDefault="00CF31B5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5.1招生及生源情况</w:t>
            </w:r>
          </w:p>
        </w:tc>
        <w:tc>
          <w:tcPr>
            <w:tcW w:w="2496" w:type="pct"/>
            <w:vAlign w:val="center"/>
          </w:tcPr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（1）教学单位总体生源情况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（2）各专业生源数量及特征</w:t>
            </w:r>
          </w:p>
        </w:tc>
        <w:tc>
          <w:tcPr>
            <w:tcW w:w="581" w:type="pct"/>
            <w:vMerge w:val="restart"/>
            <w:vAlign w:val="center"/>
          </w:tcPr>
          <w:p w:rsidR="00CF31B5" w:rsidRPr="006769BC" w:rsidRDefault="00CF31B5" w:rsidP="006B2FDE">
            <w:pPr>
              <w:spacing w:line="240" w:lineRule="exact"/>
              <w:ind w:leftChars="-8" w:left="-1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学生科</w:t>
            </w:r>
          </w:p>
        </w:tc>
        <w:tc>
          <w:tcPr>
            <w:tcW w:w="529" w:type="pct"/>
            <w:vMerge w:val="restart"/>
            <w:vAlign w:val="center"/>
          </w:tcPr>
          <w:p w:rsidR="00CF31B5" w:rsidRPr="006769BC" w:rsidRDefault="00FE0D0A" w:rsidP="006B2FDE">
            <w:pPr>
              <w:spacing w:line="240" w:lineRule="exact"/>
              <w:ind w:leftChars="-8" w:left="-1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林玲、陈东勇</w:t>
            </w:r>
          </w:p>
        </w:tc>
      </w:tr>
      <w:tr w:rsidR="00CF31B5" w:rsidRPr="006769BC" w:rsidTr="00CC7E5C">
        <w:trPr>
          <w:cantSplit/>
          <w:trHeight w:val="850"/>
          <w:jc w:val="center"/>
        </w:trPr>
        <w:tc>
          <w:tcPr>
            <w:tcW w:w="563" w:type="pct"/>
            <w:vMerge/>
            <w:vAlign w:val="center"/>
          </w:tcPr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CF31B5" w:rsidRPr="006769BC" w:rsidRDefault="00CF31B5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5.2学生指导与服务</w:t>
            </w:r>
          </w:p>
        </w:tc>
        <w:tc>
          <w:tcPr>
            <w:tcW w:w="2496" w:type="pct"/>
            <w:vAlign w:val="center"/>
          </w:tcPr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（1）学生指导与服务的内容及效果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（2）学生指导与服务的组织与条件保障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（3）学生对指导与服务的评价</w:t>
            </w:r>
          </w:p>
        </w:tc>
        <w:tc>
          <w:tcPr>
            <w:tcW w:w="581" w:type="pct"/>
            <w:vMerge/>
            <w:vAlign w:val="center"/>
          </w:tcPr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31B5" w:rsidRPr="006769BC" w:rsidTr="00CC7E5C">
        <w:trPr>
          <w:cantSplit/>
          <w:trHeight w:val="848"/>
          <w:jc w:val="center"/>
        </w:trPr>
        <w:tc>
          <w:tcPr>
            <w:tcW w:w="563" w:type="pct"/>
            <w:vMerge/>
            <w:vAlign w:val="center"/>
          </w:tcPr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CF31B5" w:rsidRPr="006769BC" w:rsidRDefault="00CF31B5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5.3学风与学习效果</w:t>
            </w:r>
          </w:p>
        </w:tc>
        <w:tc>
          <w:tcPr>
            <w:tcW w:w="2496" w:type="pct"/>
            <w:vAlign w:val="center"/>
          </w:tcPr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（1）学风建设的措施与效果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（2）学生学业成绩及综合素质表现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（3）学生对自我学习与成长的满意度</w:t>
            </w:r>
          </w:p>
        </w:tc>
        <w:tc>
          <w:tcPr>
            <w:tcW w:w="581" w:type="pct"/>
            <w:vMerge/>
            <w:vAlign w:val="center"/>
          </w:tcPr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31B5" w:rsidRPr="006769BC" w:rsidTr="00CC7E5C">
        <w:trPr>
          <w:cantSplit/>
          <w:trHeight w:val="846"/>
          <w:jc w:val="center"/>
        </w:trPr>
        <w:tc>
          <w:tcPr>
            <w:tcW w:w="563" w:type="pct"/>
            <w:vMerge/>
            <w:vAlign w:val="center"/>
          </w:tcPr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CF31B5" w:rsidRPr="006769BC" w:rsidRDefault="00CF31B5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5.4就业</w:t>
            </w:r>
            <w:r w:rsidRPr="006769BC">
              <w:rPr>
                <w:rFonts w:asciiTheme="minorEastAsia" w:eastAsiaTheme="minorEastAsia" w:hAnsiTheme="minorEastAsia" w:hint="eastAsia"/>
                <w:szCs w:val="21"/>
              </w:rPr>
              <w:t>、创业</w:t>
            </w:r>
            <w:r w:rsidRPr="006769BC">
              <w:rPr>
                <w:rFonts w:asciiTheme="minorEastAsia" w:eastAsiaTheme="minorEastAsia" w:hAnsiTheme="minorEastAsia"/>
                <w:szCs w:val="21"/>
              </w:rPr>
              <w:t>与发展</w:t>
            </w:r>
          </w:p>
        </w:tc>
        <w:tc>
          <w:tcPr>
            <w:tcW w:w="2496" w:type="pct"/>
            <w:vAlign w:val="center"/>
          </w:tcPr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（1）毕业生就业率与职业发展情况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</w:t>
            </w: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毕业生创业情况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（3）社会、</w:t>
            </w:r>
            <w:r w:rsidRPr="006769BC">
              <w:rPr>
                <w:rFonts w:asciiTheme="minorEastAsia" w:eastAsiaTheme="minorEastAsia" w:hAnsiTheme="minorEastAsia"/>
                <w:szCs w:val="21"/>
              </w:rPr>
              <w:t>用人单位对毕业生评价</w:t>
            </w:r>
          </w:p>
        </w:tc>
        <w:tc>
          <w:tcPr>
            <w:tcW w:w="581" w:type="pct"/>
            <w:vMerge/>
            <w:vAlign w:val="center"/>
          </w:tcPr>
          <w:p w:rsidR="00CF31B5" w:rsidRPr="006769BC" w:rsidRDefault="00CF31B5" w:rsidP="006B2FD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CF31B5" w:rsidRPr="006769BC" w:rsidRDefault="00CF31B5" w:rsidP="006B2FD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31B5" w:rsidRPr="006769BC" w:rsidTr="00CC7E5C">
        <w:trPr>
          <w:cantSplit/>
          <w:trHeight w:val="1096"/>
          <w:jc w:val="center"/>
        </w:trPr>
        <w:tc>
          <w:tcPr>
            <w:tcW w:w="563" w:type="pct"/>
            <w:vMerge w:val="restart"/>
            <w:vAlign w:val="center"/>
          </w:tcPr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6.质量监测与控制</w:t>
            </w:r>
          </w:p>
        </w:tc>
        <w:tc>
          <w:tcPr>
            <w:tcW w:w="831" w:type="pct"/>
            <w:vAlign w:val="center"/>
          </w:tcPr>
          <w:p w:rsidR="00CF31B5" w:rsidRPr="006769BC" w:rsidRDefault="00CF31B5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6.1教学质量保障体系</w:t>
            </w:r>
          </w:p>
        </w:tc>
        <w:tc>
          <w:tcPr>
            <w:tcW w:w="2496" w:type="pct"/>
            <w:vAlign w:val="center"/>
          </w:tcPr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（1）质量标准建设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（2）教学单位质量保障模式及体系结构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（3）质保体系的组织、制度及人员落实情况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（4）教学质量管理队伍建设</w:t>
            </w:r>
          </w:p>
        </w:tc>
        <w:tc>
          <w:tcPr>
            <w:tcW w:w="581" w:type="pct"/>
            <w:vMerge w:val="restart"/>
            <w:vAlign w:val="center"/>
          </w:tcPr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教务科</w:t>
            </w:r>
            <w:r w:rsidR="00F422EB">
              <w:rPr>
                <w:rFonts w:asciiTheme="minorEastAsia" w:eastAsiaTheme="minorEastAsia" w:hAnsiTheme="minorEastAsia" w:hint="eastAsia"/>
                <w:szCs w:val="21"/>
              </w:rPr>
              <w:t>、专业系</w:t>
            </w:r>
          </w:p>
        </w:tc>
        <w:tc>
          <w:tcPr>
            <w:tcW w:w="529" w:type="pct"/>
            <w:vMerge w:val="restart"/>
            <w:vAlign w:val="center"/>
          </w:tcPr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李娟、</w:t>
            </w:r>
          </w:p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王金叶、</w:t>
            </w:r>
          </w:p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宋娟</w:t>
            </w:r>
            <w:r w:rsidR="00F422EB" w:rsidRPr="006769BC">
              <w:rPr>
                <w:rFonts w:asciiTheme="minorEastAsia" w:eastAsiaTheme="minorEastAsia" w:hAnsiTheme="minorEastAsia" w:hint="eastAsia"/>
                <w:szCs w:val="21"/>
              </w:rPr>
              <w:t>、专业系主任</w:t>
            </w:r>
          </w:p>
        </w:tc>
      </w:tr>
      <w:tr w:rsidR="00CF31B5" w:rsidRPr="006769BC" w:rsidTr="00CC7E5C">
        <w:trPr>
          <w:cantSplit/>
          <w:trHeight w:val="545"/>
          <w:jc w:val="center"/>
        </w:trPr>
        <w:tc>
          <w:tcPr>
            <w:tcW w:w="563" w:type="pct"/>
            <w:vMerge/>
            <w:vAlign w:val="center"/>
          </w:tcPr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CF31B5" w:rsidRPr="006769BC" w:rsidRDefault="00CF31B5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6.2质量监测</w:t>
            </w:r>
          </w:p>
        </w:tc>
        <w:tc>
          <w:tcPr>
            <w:tcW w:w="2496" w:type="pct"/>
            <w:vAlign w:val="center"/>
          </w:tcPr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（1）质量监测的内容与方式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（2）质量监测的实施效果</w:t>
            </w:r>
          </w:p>
        </w:tc>
        <w:tc>
          <w:tcPr>
            <w:tcW w:w="581" w:type="pct"/>
            <w:vMerge/>
            <w:vAlign w:val="center"/>
          </w:tcPr>
          <w:p w:rsidR="00CF31B5" w:rsidRPr="006769BC" w:rsidRDefault="00CF31B5" w:rsidP="006B2FDE">
            <w:pPr>
              <w:spacing w:line="240" w:lineRule="exact"/>
              <w:ind w:leftChars="-8" w:left="-17" w:firstLineChars="8" w:firstLine="1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CF31B5" w:rsidRPr="006769BC" w:rsidRDefault="00CF31B5" w:rsidP="006B2FDE">
            <w:pPr>
              <w:spacing w:line="240" w:lineRule="exact"/>
              <w:ind w:leftChars="-8" w:left="-17" w:firstLineChars="8" w:firstLine="1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31B5" w:rsidRPr="006769BC" w:rsidTr="00CC7E5C">
        <w:trPr>
          <w:cantSplit/>
          <w:trHeight w:val="836"/>
          <w:jc w:val="center"/>
        </w:trPr>
        <w:tc>
          <w:tcPr>
            <w:tcW w:w="563" w:type="pct"/>
            <w:vMerge/>
            <w:vAlign w:val="center"/>
          </w:tcPr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CF31B5" w:rsidRPr="006769BC" w:rsidRDefault="00CF31B5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6.3质量信息及利用</w:t>
            </w:r>
          </w:p>
        </w:tc>
        <w:tc>
          <w:tcPr>
            <w:tcW w:w="2496" w:type="pct"/>
            <w:vAlign w:val="center"/>
          </w:tcPr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（1）校内教学状态数据库建设情况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（2）质量信息统计、分析、反馈机制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（3）质量信息公开及年度质量报告制度</w:t>
            </w:r>
          </w:p>
        </w:tc>
        <w:tc>
          <w:tcPr>
            <w:tcW w:w="581" w:type="pct"/>
            <w:vMerge/>
            <w:vAlign w:val="center"/>
          </w:tcPr>
          <w:p w:rsidR="00CF31B5" w:rsidRPr="006769BC" w:rsidRDefault="00CF31B5" w:rsidP="006B2FDE">
            <w:pPr>
              <w:snapToGrid w:val="0"/>
              <w:spacing w:line="24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CF31B5" w:rsidRPr="006769BC" w:rsidRDefault="00CF31B5" w:rsidP="006B2FDE">
            <w:pPr>
              <w:snapToGrid w:val="0"/>
              <w:spacing w:line="24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31B5" w:rsidRPr="006769BC" w:rsidTr="00CC7E5C">
        <w:trPr>
          <w:cantSplit/>
          <w:trHeight w:val="692"/>
          <w:jc w:val="center"/>
        </w:trPr>
        <w:tc>
          <w:tcPr>
            <w:tcW w:w="563" w:type="pct"/>
            <w:vMerge/>
            <w:vAlign w:val="center"/>
          </w:tcPr>
          <w:p w:rsidR="00CF31B5" w:rsidRPr="006769BC" w:rsidRDefault="00CF31B5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CF31B5" w:rsidRPr="006769BC" w:rsidRDefault="00CF31B5" w:rsidP="006B2FDE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6.4质量改进</w:t>
            </w:r>
          </w:p>
        </w:tc>
        <w:tc>
          <w:tcPr>
            <w:tcW w:w="2496" w:type="pct"/>
            <w:vAlign w:val="center"/>
          </w:tcPr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（1）质量改进的途径与方法</w:t>
            </w:r>
          </w:p>
          <w:p w:rsidR="00CF31B5" w:rsidRPr="006769BC" w:rsidRDefault="00CF31B5" w:rsidP="006B2FDE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（2）质量改进的效果与评价</w:t>
            </w:r>
          </w:p>
        </w:tc>
        <w:tc>
          <w:tcPr>
            <w:tcW w:w="581" w:type="pct"/>
            <w:vMerge/>
            <w:vAlign w:val="center"/>
          </w:tcPr>
          <w:p w:rsidR="00CF31B5" w:rsidRPr="006769BC" w:rsidRDefault="00CF31B5" w:rsidP="006B2FDE">
            <w:pPr>
              <w:snapToGrid w:val="0"/>
              <w:spacing w:line="24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CF31B5" w:rsidRPr="006769BC" w:rsidRDefault="00CF31B5" w:rsidP="006B2FDE">
            <w:pPr>
              <w:snapToGrid w:val="0"/>
              <w:spacing w:line="240" w:lineRule="exact"/>
              <w:ind w:firstLineChars="200" w:firstLine="4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2FDE" w:rsidRPr="006769BC" w:rsidTr="00CC7E5C">
        <w:trPr>
          <w:cantSplit/>
          <w:trHeight w:val="994"/>
          <w:jc w:val="center"/>
        </w:trPr>
        <w:tc>
          <w:tcPr>
            <w:tcW w:w="563" w:type="pct"/>
            <w:vAlign w:val="center"/>
          </w:tcPr>
          <w:p w:rsidR="006B2FDE" w:rsidRPr="006769BC" w:rsidRDefault="006B2FDE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Cs w:val="21"/>
              </w:rPr>
              <w:t>7.自选特色项目</w:t>
            </w:r>
          </w:p>
        </w:tc>
        <w:tc>
          <w:tcPr>
            <w:tcW w:w="3327" w:type="pct"/>
            <w:gridSpan w:val="2"/>
            <w:vAlign w:val="center"/>
          </w:tcPr>
          <w:p w:rsidR="006B2FDE" w:rsidRPr="006769BC" w:rsidRDefault="006B2FDE" w:rsidP="006B2FDE">
            <w:pPr>
              <w:pStyle w:val="a5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69BC">
              <w:rPr>
                <w:rFonts w:asciiTheme="minorEastAsia" w:eastAsiaTheme="minorEastAsia" w:hAnsiTheme="minorEastAsia"/>
                <w:sz w:val="21"/>
                <w:szCs w:val="21"/>
              </w:rPr>
              <w:t>自行选择有特色的补充项目</w:t>
            </w:r>
          </w:p>
        </w:tc>
        <w:tc>
          <w:tcPr>
            <w:tcW w:w="581" w:type="pct"/>
            <w:vAlign w:val="center"/>
          </w:tcPr>
          <w:p w:rsidR="006B2FDE" w:rsidRPr="006769BC" w:rsidRDefault="006B2FDE" w:rsidP="006B2FDE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 w:val="21"/>
                <w:szCs w:val="21"/>
              </w:rPr>
              <w:t>教务科</w:t>
            </w:r>
          </w:p>
        </w:tc>
        <w:tc>
          <w:tcPr>
            <w:tcW w:w="529" w:type="pct"/>
            <w:vAlign w:val="center"/>
          </w:tcPr>
          <w:p w:rsidR="006B2FDE" w:rsidRPr="006769BC" w:rsidRDefault="006B2FDE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李娟、</w:t>
            </w:r>
          </w:p>
          <w:p w:rsidR="006B2FDE" w:rsidRPr="006769BC" w:rsidRDefault="006B2FDE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69BC">
              <w:rPr>
                <w:rFonts w:asciiTheme="minorEastAsia" w:eastAsiaTheme="minorEastAsia" w:hAnsiTheme="minorEastAsia" w:hint="eastAsia"/>
                <w:szCs w:val="21"/>
              </w:rPr>
              <w:t>王金叶、</w:t>
            </w:r>
          </w:p>
          <w:p w:rsidR="006B2FDE" w:rsidRPr="00F422EB" w:rsidRDefault="006B2FDE" w:rsidP="006B2FDE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22EB">
              <w:rPr>
                <w:rFonts w:asciiTheme="minorEastAsia" w:eastAsiaTheme="minorEastAsia" w:hAnsiTheme="minorEastAsia" w:hint="eastAsia"/>
                <w:sz w:val="21"/>
                <w:szCs w:val="21"/>
              </w:rPr>
              <w:t>宋娟</w:t>
            </w:r>
          </w:p>
        </w:tc>
      </w:tr>
      <w:tr w:rsidR="00BC6528" w:rsidRPr="006769BC" w:rsidTr="00CC7E5C">
        <w:trPr>
          <w:cantSplit/>
          <w:trHeight w:val="994"/>
          <w:jc w:val="center"/>
        </w:trPr>
        <w:tc>
          <w:tcPr>
            <w:tcW w:w="563" w:type="pct"/>
            <w:vAlign w:val="center"/>
          </w:tcPr>
          <w:p w:rsidR="00BC6528" w:rsidRPr="006769BC" w:rsidRDefault="00BC6528" w:rsidP="006B2FD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27" w:type="pct"/>
            <w:gridSpan w:val="2"/>
            <w:vAlign w:val="center"/>
          </w:tcPr>
          <w:p w:rsidR="00BC6528" w:rsidRPr="006769BC" w:rsidRDefault="00BC6528" w:rsidP="006B2FDE">
            <w:pPr>
              <w:pStyle w:val="a5"/>
              <w:spacing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2014-2016年试卷、毕业设计（论文）材料整理</w:t>
            </w:r>
          </w:p>
        </w:tc>
        <w:tc>
          <w:tcPr>
            <w:tcW w:w="581" w:type="pct"/>
            <w:vAlign w:val="center"/>
          </w:tcPr>
          <w:p w:rsidR="00BC6528" w:rsidRPr="00BC6528" w:rsidRDefault="00BC6528" w:rsidP="006B2FDE">
            <w:pPr>
              <w:pStyle w:val="a5"/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教务科</w:t>
            </w:r>
          </w:p>
        </w:tc>
        <w:tc>
          <w:tcPr>
            <w:tcW w:w="529" w:type="pct"/>
            <w:vAlign w:val="center"/>
          </w:tcPr>
          <w:p w:rsidR="00BC6528" w:rsidRPr="006769BC" w:rsidRDefault="00BC6528" w:rsidP="006B2FDE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王金叶</w:t>
            </w:r>
          </w:p>
        </w:tc>
      </w:tr>
    </w:tbl>
    <w:p w:rsidR="006B2FDE" w:rsidRDefault="006B2FDE" w:rsidP="006B2FDE">
      <w:pPr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32"/>
          <w:szCs w:val="32"/>
        </w:rPr>
        <w:t>材料学院教学工作审核评估工作时间进度安排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52"/>
        <w:gridCol w:w="6270"/>
      </w:tblGrid>
      <w:tr w:rsidR="006C1374" w:rsidRPr="006B2FDE" w:rsidTr="006C1374">
        <w:tc>
          <w:tcPr>
            <w:tcW w:w="1321" w:type="pct"/>
            <w:vAlign w:val="center"/>
          </w:tcPr>
          <w:p w:rsidR="006C1374" w:rsidRPr="006B2FDE" w:rsidRDefault="006C1374" w:rsidP="006C137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2F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时间节点</w:t>
            </w:r>
          </w:p>
        </w:tc>
        <w:tc>
          <w:tcPr>
            <w:tcW w:w="3679" w:type="pct"/>
            <w:vAlign w:val="center"/>
          </w:tcPr>
          <w:p w:rsidR="006C1374" w:rsidRPr="006B2FDE" w:rsidRDefault="006C1374" w:rsidP="006C137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2FD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完成工作</w:t>
            </w:r>
          </w:p>
        </w:tc>
      </w:tr>
      <w:tr w:rsidR="006C1374" w:rsidRPr="006B2FDE" w:rsidTr="006C1374">
        <w:tc>
          <w:tcPr>
            <w:tcW w:w="1321" w:type="pct"/>
            <w:vAlign w:val="center"/>
          </w:tcPr>
          <w:p w:rsidR="006C1374" w:rsidRPr="006B2FDE" w:rsidRDefault="006C1374" w:rsidP="006C137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2FDE">
              <w:rPr>
                <w:rFonts w:hint="eastAsia"/>
                <w:sz w:val="24"/>
              </w:rPr>
              <w:t>11</w:t>
            </w:r>
            <w:r w:rsidRPr="006B2FDE">
              <w:rPr>
                <w:rFonts w:hint="eastAsia"/>
                <w:sz w:val="24"/>
              </w:rPr>
              <w:t>月</w:t>
            </w:r>
            <w:r w:rsidRPr="006B2FDE">
              <w:rPr>
                <w:rFonts w:hint="eastAsia"/>
                <w:sz w:val="24"/>
              </w:rPr>
              <w:t>30</w:t>
            </w:r>
            <w:r w:rsidRPr="006B2FDE">
              <w:rPr>
                <w:rFonts w:hint="eastAsia"/>
                <w:sz w:val="24"/>
              </w:rPr>
              <w:t>日</w:t>
            </w:r>
          </w:p>
        </w:tc>
        <w:tc>
          <w:tcPr>
            <w:tcW w:w="3679" w:type="pct"/>
            <w:vAlign w:val="center"/>
          </w:tcPr>
          <w:p w:rsidR="006C1374" w:rsidRPr="006B2FDE" w:rsidRDefault="006C1374" w:rsidP="006C1374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2FDE">
              <w:rPr>
                <w:rFonts w:hint="eastAsia"/>
                <w:sz w:val="24"/>
              </w:rPr>
              <w:t>各部门完成分工任务表中的各项任务</w:t>
            </w:r>
          </w:p>
        </w:tc>
      </w:tr>
      <w:tr w:rsidR="006C1374" w:rsidRPr="006B2FDE" w:rsidTr="006C1374">
        <w:tc>
          <w:tcPr>
            <w:tcW w:w="1321" w:type="pct"/>
            <w:vAlign w:val="center"/>
          </w:tcPr>
          <w:p w:rsidR="006C1374" w:rsidRPr="006B2FDE" w:rsidRDefault="006C1374" w:rsidP="006C137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2FDE">
              <w:rPr>
                <w:rFonts w:hint="eastAsia"/>
                <w:sz w:val="24"/>
              </w:rPr>
              <w:t>12</w:t>
            </w:r>
            <w:r w:rsidRPr="006B2FDE">
              <w:rPr>
                <w:rFonts w:hint="eastAsia"/>
                <w:sz w:val="24"/>
              </w:rPr>
              <w:t>月</w:t>
            </w:r>
            <w:r w:rsidRPr="006B2FDE">
              <w:rPr>
                <w:rFonts w:hint="eastAsia"/>
                <w:sz w:val="24"/>
              </w:rPr>
              <w:t>10</w:t>
            </w:r>
            <w:r w:rsidRPr="006B2FDE">
              <w:rPr>
                <w:rFonts w:hint="eastAsia"/>
                <w:sz w:val="24"/>
              </w:rPr>
              <w:t>日</w:t>
            </w:r>
          </w:p>
        </w:tc>
        <w:tc>
          <w:tcPr>
            <w:tcW w:w="3679" w:type="pct"/>
            <w:vAlign w:val="center"/>
          </w:tcPr>
          <w:p w:rsidR="006C1374" w:rsidRPr="006B2FDE" w:rsidRDefault="006C1374" w:rsidP="006C1374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2FDE">
              <w:rPr>
                <w:rFonts w:hint="eastAsia"/>
                <w:sz w:val="24"/>
              </w:rPr>
              <w:t>学院组织专家对各项工作进行检查</w:t>
            </w:r>
          </w:p>
        </w:tc>
      </w:tr>
      <w:tr w:rsidR="006C1374" w:rsidRPr="006B2FDE" w:rsidTr="006C1374">
        <w:tc>
          <w:tcPr>
            <w:tcW w:w="1321" w:type="pct"/>
            <w:vAlign w:val="center"/>
          </w:tcPr>
          <w:p w:rsidR="006C1374" w:rsidRPr="006B2FDE" w:rsidRDefault="006C1374" w:rsidP="006C137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2FDE">
              <w:rPr>
                <w:rFonts w:hint="eastAsia"/>
                <w:sz w:val="24"/>
              </w:rPr>
              <w:t>12</w:t>
            </w:r>
            <w:r w:rsidRPr="006B2FDE">
              <w:rPr>
                <w:rFonts w:hint="eastAsia"/>
                <w:sz w:val="24"/>
              </w:rPr>
              <w:t>月</w:t>
            </w:r>
            <w:r w:rsidRPr="006B2FDE">
              <w:rPr>
                <w:rFonts w:hint="eastAsia"/>
                <w:sz w:val="24"/>
              </w:rPr>
              <w:t>15</w:t>
            </w:r>
            <w:r w:rsidRPr="006B2FDE">
              <w:rPr>
                <w:rFonts w:hint="eastAsia"/>
                <w:sz w:val="24"/>
              </w:rPr>
              <w:t>日</w:t>
            </w:r>
          </w:p>
        </w:tc>
        <w:tc>
          <w:tcPr>
            <w:tcW w:w="3679" w:type="pct"/>
            <w:vAlign w:val="center"/>
          </w:tcPr>
          <w:p w:rsidR="006C1374" w:rsidRPr="006B2FDE" w:rsidRDefault="006C1374" w:rsidP="006C1374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2FDE">
              <w:rPr>
                <w:rFonts w:hint="eastAsia"/>
                <w:sz w:val="24"/>
              </w:rPr>
              <w:t>完成学院教学工作自评报告</w:t>
            </w:r>
          </w:p>
        </w:tc>
      </w:tr>
      <w:tr w:rsidR="006C1374" w:rsidRPr="006B2FDE" w:rsidTr="006C1374">
        <w:tc>
          <w:tcPr>
            <w:tcW w:w="1321" w:type="pct"/>
            <w:vAlign w:val="center"/>
          </w:tcPr>
          <w:p w:rsidR="006C1374" w:rsidRPr="006B2FDE" w:rsidRDefault="006C1374" w:rsidP="006C137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2FDE">
              <w:rPr>
                <w:rFonts w:hint="eastAsia"/>
                <w:sz w:val="24"/>
              </w:rPr>
              <w:t>12</w:t>
            </w:r>
            <w:r w:rsidRPr="006B2FDE">
              <w:rPr>
                <w:rFonts w:hint="eastAsia"/>
                <w:sz w:val="24"/>
              </w:rPr>
              <w:t>月</w:t>
            </w:r>
            <w:r w:rsidRPr="006B2FDE">
              <w:rPr>
                <w:rFonts w:hint="eastAsia"/>
                <w:sz w:val="24"/>
              </w:rPr>
              <w:t>30</w:t>
            </w:r>
            <w:r w:rsidRPr="006B2FDE">
              <w:rPr>
                <w:rFonts w:hint="eastAsia"/>
                <w:sz w:val="24"/>
              </w:rPr>
              <w:t>日</w:t>
            </w:r>
          </w:p>
        </w:tc>
        <w:tc>
          <w:tcPr>
            <w:tcW w:w="3679" w:type="pct"/>
            <w:vAlign w:val="center"/>
          </w:tcPr>
          <w:p w:rsidR="006C1374" w:rsidRPr="006B2FDE" w:rsidRDefault="006C1374" w:rsidP="006C1374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6B2FDE">
              <w:rPr>
                <w:rFonts w:hint="eastAsia"/>
                <w:sz w:val="24"/>
              </w:rPr>
              <w:t>制定整改与建设方案，并落实</w:t>
            </w:r>
          </w:p>
        </w:tc>
      </w:tr>
    </w:tbl>
    <w:p w:rsidR="008B0D99" w:rsidRPr="00FE0D0A" w:rsidRDefault="008B0D99" w:rsidP="006B2FDE">
      <w:pPr>
        <w:jc w:val="left"/>
      </w:pPr>
    </w:p>
    <w:sectPr w:rsidR="008B0D99" w:rsidRPr="00FE0D0A" w:rsidSect="00315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07" w:rsidRDefault="00155B07" w:rsidP="003155DA">
      <w:r>
        <w:separator/>
      </w:r>
    </w:p>
  </w:endnote>
  <w:endnote w:type="continuationSeparator" w:id="0">
    <w:p w:rsidR="00155B07" w:rsidRDefault="00155B07" w:rsidP="0031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07" w:rsidRDefault="00155B07" w:rsidP="003155DA">
      <w:r>
        <w:separator/>
      </w:r>
    </w:p>
  </w:footnote>
  <w:footnote w:type="continuationSeparator" w:id="0">
    <w:p w:rsidR="00155B07" w:rsidRDefault="00155B07" w:rsidP="00315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7447"/>
    <w:multiLevelType w:val="hybridMultilevel"/>
    <w:tmpl w:val="057CB87C"/>
    <w:lvl w:ilvl="0" w:tplc="3620F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10"/>
    <w:rsid w:val="00155B07"/>
    <w:rsid w:val="001C6198"/>
    <w:rsid w:val="003155DA"/>
    <w:rsid w:val="006769BC"/>
    <w:rsid w:val="006B2FDE"/>
    <w:rsid w:val="006C1374"/>
    <w:rsid w:val="008A0327"/>
    <w:rsid w:val="008B0D99"/>
    <w:rsid w:val="009D2BF9"/>
    <w:rsid w:val="00A02309"/>
    <w:rsid w:val="00A9163E"/>
    <w:rsid w:val="00B6080C"/>
    <w:rsid w:val="00BC6528"/>
    <w:rsid w:val="00CC7E5C"/>
    <w:rsid w:val="00CF31B5"/>
    <w:rsid w:val="00DE05B7"/>
    <w:rsid w:val="00E05510"/>
    <w:rsid w:val="00F422EB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5DA"/>
    <w:rPr>
      <w:sz w:val="18"/>
      <w:szCs w:val="18"/>
    </w:rPr>
  </w:style>
  <w:style w:type="paragraph" w:styleId="a5">
    <w:name w:val="Balloon Text"/>
    <w:basedOn w:val="a"/>
    <w:link w:val="Char1"/>
    <w:semiHidden/>
    <w:rsid w:val="003155DA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155DA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rsid w:val="003155DA"/>
    <w:pPr>
      <w:spacing w:after="120"/>
    </w:pPr>
  </w:style>
  <w:style w:type="character" w:customStyle="1" w:styleId="Char2">
    <w:name w:val="正文文本 Char"/>
    <w:basedOn w:val="a0"/>
    <w:link w:val="a6"/>
    <w:rsid w:val="003155DA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FE0D0A"/>
    <w:pPr>
      <w:ind w:firstLineChars="200" w:firstLine="420"/>
    </w:pPr>
  </w:style>
  <w:style w:type="table" w:styleId="a8">
    <w:name w:val="Table Grid"/>
    <w:basedOn w:val="a1"/>
    <w:uiPriority w:val="59"/>
    <w:rsid w:val="006B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5DA"/>
    <w:rPr>
      <w:sz w:val="18"/>
      <w:szCs w:val="18"/>
    </w:rPr>
  </w:style>
  <w:style w:type="paragraph" w:styleId="a5">
    <w:name w:val="Balloon Text"/>
    <w:basedOn w:val="a"/>
    <w:link w:val="Char1"/>
    <w:semiHidden/>
    <w:rsid w:val="003155DA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155DA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rsid w:val="003155DA"/>
    <w:pPr>
      <w:spacing w:after="120"/>
    </w:pPr>
  </w:style>
  <w:style w:type="character" w:customStyle="1" w:styleId="Char2">
    <w:name w:val="正文文本 Char"/>
    <w:basedOn w:val="a0"/>
    <w:link w:val="a6"/>
    <w:rsid w:val="003155DA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FE0D0A"/>
    <w:pPr>
      <w:ind w:firstLineChars="200" w:firstLine="420"/>
    </w:pPr>
  </w:style>
  <w:style w:type="table" w:styleId="a8">
    <w:name w:val="Table Grid"/>
    <w:basedOn w:val="a1"/>
    <w:uiPriority w:val="59"/>
    <w:rsid w:val="006B2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B903-A017-4B80-9127-AE3EC48A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276</Words>
  <Characters>1579</Characters>
  <Application>Microsoft Office Word</Application>
  <DocSecurity>0</DocSecurity>
  <Lines>13</Lines>
  <Paragraphs>3</Paragraphs>
  <ScaleCrop>false</ScaleCrop>
  <Company>china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2015-11-04T02:30:00Z</dcterms:created>
  <dcterms:modified xsi:type="dcterms:W3CDTF">2015-11-06T09:15:00Z</dcterms:modified>
</cp:coreProperties>
</file>